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08" w:rsidRPr="005A19C2" w:rsidRDefault="006B3F97" w:rsidP="005A19C2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="00E87F1D">
        <w:rPr>
          <w:rFonts w:ascii="Times New Roman" w:hAnsi="Times New Roman" w:cs="Times New Roman"/>
          <w:b/>
          <w:sz w:val="28"/>
          <w:szCs w:val="28"/>
          <w:lang w:val="ru-RU"/>
        </w:rPr>
        <w:t>ідділ</w:t>
      </w:r>
      <w:proofErr w:type="spellEnd"/>
      <w:r w:rsidR="00E87F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87F1D">
        <w:rPr>
          <w:rFonts w:ascii="Times New Roman" w:hAnsi="Times New Roman" w:cs="Times New Roman"/>
          <w:b/>
          <w:sz w:val="28"/>
          <w:szCs w:val="28"/>
          <w:lang w:val="ru-RU"/>
        </w:rPr>
        <w:t>судової</w:t>
      </w:r>
      <w:proofErr w:type="spellEnd"/>
      <w:r w:rsidR="00E87F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статистики</w:t>
      </w:r>
      <w:r w:rsidR="00E87F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19C2" w:rsidRPr="005A19C2">
        <w:rPr>
          <w:rFonts w:ascii="Times New Roman" w:hAnsi="Times New Roman" w:cs="Times New Roman"/>
          <w:b/>
          <w:sz w:val="28"/>
          <w:szCs w:val="28"/>
        </w:rPr>
        <w:t>та</w:t>
      </w:r>
      <w:proofErr w:type="spellEnd"/>
      <w:r w:rsidR="005A19C2" w:rsidRPr="005A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19C2" w:rsidRPr="005A19C2">
        <w:rPr>
          <w:rFonts w:ascii="Times New Roman" w:hAnsi="Times New Roman" w:cs="Times New Roman"/>
          <w:b/>
          <w:sz w:val="28"/>
          <w:szCs w:val="28"/>
        </w:rPr>
        <w:t>взаємодії</w:t>
      </w:r>
      <w:proofErr w:type="spellEnd"/>
      <w:r w:rsidR="005A19C2" w:rsidRPr="005A19C2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="005A19C2" w:rsidRPr="005A19C2">
        <w:rPr>
          <w:rFonts w:ascii="Times New Roman" w:hAnsi="Times New Roman" w:cs="Times New Roman"/>
          <w:b/>
          <w:sz w:val="28"/>
          <w:szCs w:val="28"/>
        </w:rPr>
        <w:t>засобами</w:t>
      </w:r>
      <w:proofErr w:type="spellEnd"/>
      <w:r w:rsidR="005A19C2" w:rsidRPr="005A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19C2" w:rsidRPr="005A19C2">
        <w:rPr>
          <w:rFonts w:ascii="Times New Roman" w:hAnsi="Times New Roman" w:cs="Times New Roman"/>
          <w:b/>
          <w:sz w:val="28"/>
          <w:szCs w:val="28"/>
        </w:rPr>
        <w:t>масової</w:t>
      </w:r>
      <w:proofErr w:type="spellEnd"/>
      <w:r w:rsidR="005A19C2" w:rsidRPr="005A19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A19C2" w:rsidRPr="005A19C2">
        <w:rPr>
          <w:rFonts w:ascii="Times New Roman" w:hAnsi="Times New Roman" w:cs="Times New Roman"/>
          <w:b/>
          <w:sz w:val="28"/>
          <w:szCs w:val="28"/>
        </w:rPr>
        <w:t>інформації</w:t>
      </w:r>
      <w:proofErr w:type="spellEnd"/>
      <w:r w:rsidR="005A1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D08" w:rsidRPr="000B4D08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</w:rPr>
        <w:t>структурним</w:t>
      </w:r>
      <w:proofErr w:type="spellEnd"/>
      <w:r w:rsidR="000B4D08"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</w:rPr>
        <w:t>підрозділом</w:t>
      </w:r>
      <w:proofErr w:type="spellEnd"/>
      <w:r w:rsidR="000B4D08"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</w:rPr>
        <w:t>Житомирського</w:t>
      </w:r>
      <w:proofErr w:type="spellEnd"/>
      <w:r w:rsidR="000B4D08"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</w:rPr>
        <w:t>апеляційного</w:t>
      </w:r>
      <w:proofErr w:type="spellEnd"/>
      <w:r w:rsidR="000B4D08"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</w:rPr>
        <w:t>суду</w:t>
      </w:r>
      <w:proofErr w:type="spellEnd"/>
      <w:r w:rsidR="000B4D08" w:rsidRPr="000B4D0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="000B4D08"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</w:rPr>
        <w:t>підпорядковується</w:t>
      </w:r>
      <w:proofErr w:type="spellEnd"/>
      <w:r w:rsid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</w:rPr>
        <w:t>керівнику</w:t>
      </w:r>
      <w:proofErr w:type="spellEnd"/>
      <w:r w:rsidR="000B4D08"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D08" w:rsidRPr="000B4D08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="000B4D08" w:rsidRPr="000B4D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D08">
        <w:rPr>
          <w:rFonts w:ascii="Times New Roman" w:hAnsi="Times New Roman" w:cs="Times New Roman"/>
          <w:sz w:val="28"/>
          <w:szCs w:val="28"/>
          <w:lang w:val="ru-RU"/>
        </w:rPr>
        <w:t>Житомирського</w:t>
      </w:r>
      <w:proofErr w:type="spellEnd"/>
      <w:r w:rsidR="000B4D08" w:rsidRPr="005A19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D08">
        <w:rPr>
          <w:rFonts w:ascii="Times New Roman" w:hAnsi="Times New Roman" w:cs="Times New Roman"/>
          <w:sz w:val="28"/>
          <w:szCs w:val="28"/>
          <w:lang w:val="ru-RU"/>
        </w:rPr>
        <w:t>апеляційного</w:t>
      </w:r>
      <w:proofErr w:type="spellEnd"/>
      <w:r w:rsidR="000B4D08" w:rsidRPr="005A19C2">
        <w:rPr>
          <w:rFonts w:ascii="Times New Roman" w:hAnsi="Times New Roman" w:cs="Times New Roman"/>
          <w:sz w:val="28"/>
          <w:szCs w:val="28"/>
        </w:rPr>
        <w:t xml:space="preserve"> </w:t>
      </w:r>
      <w:r w:rsidR="000B4D08">
        <w:rPr>
          <w:rFonts w:ascii="Times New Roman" w:hAnsi="Times New Roman" w:cs="Times New Roman"/>
          <w:sz w:val="28"/>
          <w:szCs w:val="28"/>
          <w:lang w:val="ru-RU"/>
        </w:rPr>
        <w:t>суду</w:t>
      </w:r>
      <w:r w:rsidR="000B4D08" w:rsidRPr="005A19C2">
        <w:rPr>
          <w:rFonts w:ascii="Times New Roman" w:hAnsi="Times New Roman" w:cs="Times New Roman"/>
          <w:sz w:val="28"/>
          <w:szCs w:val="28"/>
        </w:rPr>
        <w:t>.</w:t>
      </w: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очолює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P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До складу</w:t>
      </w:r>
      <w:proofErr w:type="gram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B4D08" w:rsidRDefault="000B4D08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4D08">
        <w:rPr>
          <w:rFonts w:ascii="Times New Roman" w:hAnsi="Times New Roman" w:cs="Times New Roman"/>
          <w:sz w:val="28"/>
          <w:szCs w:val="28"/>
          <w:lang w:val="ru-RU"/>
        </w:rPr>
        <w:t xml:space="preserve">- начальник </w:t>
      </w:r>
      <w:proofErr w:type="spellStart"/>
      <w:r w:rsidRPr="000B4D08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0B4D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4D08" w:rsidRDefault="00BF5979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спеціалісти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F5979" w:rsidRDefault="00BF5979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87F1D">
        <w:rPr>
          <w:rFonts w:ascii="Times New Roman" w:hAnsi="Times New Roman" w:cs="Times New Roman"/>
          <w:sz w:val="28"/>
          <w:szCs w:val="28"/>
          <w:lang w:val="uk-UA"/>
        </w:rPr>
        <w:t>головний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спеціаліст</w:t>
      </w:r>
      <w:proofErr w:type="spellEnd"/>
      <w:r w:rsidR="005A19C2">
        <w:rPr>
          <w:rFonts w:ascii="Times New Roman" w:hAnsi="Times New Roman" w:cs="Times New Roman"/>
          <w:sz w:val="28"/>
          <w:szCs w:val="28"/>
          <w:lang w:val="ru-RU"/>
        </w:rPr>
        <w:t xml:space="preserve"> (з </w:t>
      </w:r>
      <w:proofErr w:type="spellStart"/>
      <w:r w:rsidR="005A19C2">
        <w:rPr>
          <w:rFonts w:ascii="Times New Roman" w:hAnsi="Times New Roman" w:cs="Times New Roman"/>
          <w:sz w:val="28"/>
          <w:szCs w:val="28"/>
          <w:lang w:val="ru-RU"/>
        </w:rPr>
        <w:t>систематизац</w:t>
      </w:r>
      <w:r w:rsidR="00E87F1D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87F1D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="00E87F1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E87F1D">
        <w:rPr>
          <w:rFonts w:ascii="Times New Roman" w:hAnsi="Times New Roman" w:cs="Times New Roman"/>
          <w:sz w:val="28"/>
          <w:szCs w:val="28"/>
          <w:lang w:val="ru-RU"/>
        </w:rPr>
        <w:t>кодифікації</w:t>
      </w:r>
      <w:proofErr w:type="spellEnd"/>
      <w:r w:rsidR="00E87F1D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E87F1D" w:rsidRDefault="00E87F1D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спеціаліст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зв'язків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засобами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масової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5A19C2" w:rsidRDefault="005A19C2" w:rsidP="001B7DD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4D08" w:rsidRDefault="00E87F1D" w:rsidP="00E87F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своїй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керується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Конституцією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, законами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судоустрій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і статус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суддів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», «Про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державну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службу», «Про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корупції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», «Про доступ до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публічної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», «Про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персональних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» та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законами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процесуальним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законодавством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рішеннями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Конституційного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Суду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,  актами Президента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Верховної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, документами Верховного Суду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, актами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нормативними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документами,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регламентують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судових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рішеннями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суддівського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інструкціями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рекомендаціями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судової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правовими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актами,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апарат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суду та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Положенням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87F1D" w:rsidRDefault="00E87F1D" w:rsidP="00E87F1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E87F1D" w:rsidRPr="00E87F1D" w:rsidRDefault="00E87F1D" w:rsidP="00E87F1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завданнями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є:</w:t>
      </w:r>
    </w:p>
    <w:p w:rsidR="00E87F1D" w:rsidRPr="00E87F1D" w:rsidRDefault="00E87F1D" w:rsidP="00E87F1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спрямованої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правильне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неухильне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вимог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чинного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законодавства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своїх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посадових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обов’язків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87F1D" w:rsidRPr="00E87F1D" w:rsidRDefault="00E87F1D" w:rsidP="00E87F1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ведення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судової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статистики,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статистичних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звітів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аналітичних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довідок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про стан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правосуддя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судом до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установ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87F1D" w:rsidRPr="00E87F1D" w:rsidRDefault="00E87F1D" w:rsidP="00E87F1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аналізів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обліково-статистичної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оглядів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даних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про стан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правосуддя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судом;</w:t>
      </w:r>
    </w:p>
    <w:p w:rsidR="00E87F1D" w:rsidRPr="00E87F1D" w:rsidRDefault="00E87F1D" w:rsidP="00E87F1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підготовка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статистичної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цілей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формування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оновлення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суддівських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досьє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87F1D" w:rsidRPr="00E87F1D" w:rsidRDefault="00E87F1D" w:rsidP="00E87F1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формування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бібліотечного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фонду суду, до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якого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входять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нормативно-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правові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акти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наукова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спеціальна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література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судової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практики;</w:t>
      </w:r>
    </w:p>
    <w:p w:rsidR="00E87F1D" w:rsidRPr="00E87F1D" w:rsidRDefault="00E87F1D" w:rsidP="00E87F1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інформаційно-аналітичне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суду,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суддів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суду;</w:t>
      </w:r>
    </w:p>
    <w:p w:rsidR="00E87F1D" w:rsidRPr="00E87F1D" w:rsidRDefault="00E87F1D" w:rsidP="00E87F1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координація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присутності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представників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ЗМІ на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судових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процесах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інтерв’ю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суддями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апарату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суду з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суду,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організаційного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судочинства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87F1D" w:rsidRPr="00E87F1D" w:rsidRDefault="00E87F1D" w:rsidP="00E87F1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інформаційного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наповнення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офіційної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веб-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сторінки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суду веб-порталу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судової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влади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87F1D" w:rsidRPr="00E87F1D" w:rsidRDefault="00E87F1D" w:rsidP="00E87F1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пропозицій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вдосконалення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практичній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нових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форм і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методів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87F1D" w:rsidRPr="00E87F1D" w:rsidRDefault="00E87F1D" w:rsidP="00E87F1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здійснення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повноважень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розпоряджень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87F1D">
        <w:rPr>
          <w:rFonts w:ascii="Times New Roman" w:hAnsi="Times New Roman" w:cs="Times New Roman"/>
          <w:sz w:val="28"/>
          <w:szCs w:val="28"/>
          <w:lang w:val="ru-RU"/>
        </w:rPr>
        <w:t>керівництва</w:t>
      </w:r>
      <w:proofErr w:type="spellEnd"/>
      <w:r w:rsidRPr="00E87F1D">
        <w:rPr>
          <w:rFonts w:ascii="Times New Roman" w:hAnsi="Times New Roman" w:cs="Times New Roman"/>
          <w:sz w:val="28"/>
          <w:szCs w:val="28"/>
          <w:lang w:val="ru-RU"/>
        </w:rPr>
        <w:t xml:space="preserve"> суду.</w:t>
      </w:r>
    </w:p>
    <w:sectPr w:rsidR="00E87F1D" w:rsidRPr="00E87F1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67312"/>
    <w:multiLevelType w:val="hybridMultilevel"/>
    <w:tmpl w:val="77661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6E2E61"/>
    <w:multiLevelType w:val="hybridMultilevel"/>
    <w:tmpl w:val="D3A619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52"/>
    <w:rsid w:val="00017D85"/>
    <w:rsid w:val="000B4D08"/>
    <w:rsid w:val="00107F91"/>
    <w:rsid w:val="00114A52"/>
    <w:rsid w:val="001B7DDC"/>
    <w:rsid w:val="003940B4"/>
    <w:rsid w:val="003F7D51"/>
    <w:rsid w:val="005A19C2"/>
    <w:rsid w:val="006B3F97"/>
    <w:rsid w:val="007166CC"/>
    <w:rsid w:val="00BF5979"/>
    <w:rsid w:val="00E87F1D"/>
    <w:rsid w:val="00F3209A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52560"/>
  <w15:chartTrackingRefBased/>
  <w15:docId w15:val="{06B13951-525C-4D0B-B486-C803AF83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2019-04-04T09:22:00Z</dcterms:created>
  <dcterms:modified xsi:type="dcterms:W3CDTF">2020-02-27T07:35:00Z</dcterms:modified>
</cp:coreProperties>
</file>